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96D68" w14:textId="5D031140" w:rsidR="00A7184B" w:rsidRDefault="0018723C" w:rsidP="00AA0236">
      <w:pPr>
        <w:pStyle w:val="Heading1"/>
      </w:pPr>
      <w:r>
        <w:t xml:space="preserve">What triggers an </w:t>
      </w:r>
      <w:r w:rsidR="003435A6">
        <w:t>Update</w:t>
      </w:r>
      <w:r>
        <w:t>/</w:t>
      </w:r>
      <w:r w:rsidR="003435A6">
        <w:t xml:space="preserve">Creation of </w:t>
      </w:r>
      <w:r w:rsidR="00AA0236">
        <w:t>Service Agreements</w:t>
      </w:r>
      <w:r>
        <w:t>?</w:t>
      </w:r>
    </w:p>
    <w:p w14:paraId="7577E4CA" w14:textId="1D0E246F" w:rsidR="0090497C" w:rsidRDefault="003435A6" w:rsidP="00183451">
      <w:pPr>
        <w:pStyle w:val="ListParagraph"/>
        <w:numPr>
          <w:ilvl w:val="0"/>
          <w:numId w:val="4"/>
        </w:numPr>
      </w:pPr>
      <w:r>
        <w:t>Service Agreements are i</w:t>
      </w:r>
      <w:r w:rsidR="0090497C">
        <w:t xml:space="preserve">ssued after new service </w:t>
      </w:r>
      <w:r>
        <w:t xml:space="preserve">is granted, </w:t>
      </w:r>
      <w:r w:rsidR="0090497C">
        <w:t xml:space="preserve">or </w:t>
      </w:r>
      <w:r>
        <w:t xml:space="preserve">there is a </w:t>
      </w:r>
      <w:r w:rsidR="0090497C">
        <w:t>change in service</w:t>
      </w:r>
      <w:r>
        <w:t>.</w:t>
      </w:r>
    </w:p>
    <w:p w14:paraId="139110E5" w14:textId="0A7EE237" w:rsidR="0090497C" w:rsidRDefault="003435A6" w:rsidP="00183451">
      <w:pPr>
        <w:pStyle w:val="ListParagraph"/>
        <w:numPr>
          <w:ilvl w:val="0"/>
          <w:numId w:val="4"/>
        </w:numPr>
      </w:pPr>
      <w:r>
        <w:t>Service Agreements are sent to Transmission Customer (TC)for review</w:t>
      </w:r>
      <w:r w:rsidR="0090497C">
        <w:t xml:space="preserve"> </w:t>
      </w:r>
      <w:r>
        <w:t xml:space="preserve">and execution; they are then </w:t>
      </w:r>
      <w:r w:rsidR="0090497C">
        <w:t>filed with FERC</w:t>
      </w:r>
      <w:r>
        <w:t>.</w:t>
      </w:r>
    </w:p>
    <w:p w14:paraId="3F41F03E" w14:textId="365AB4A4" w:rsidR="0090497C" w:rsidRDefault="003435A6" w:rsidP="00183451">
      <w:pPr>
        <w:pStyle w:val="ListParagraph"/>
        <w:numPr>
          <w:ilvl w:val="0"/>
          <w:numId w:val="4"/>
        </w:numPr>
      </w:pPr>
      <w:r>
        <w:t>After review, if a</w:t>
      </w:r>
      <w:r w:rsidR="0090497C">
        <w:t xml:space="preserve"> </w:t>
      </w:r>
      <w:r>
        <w:t>TC</w:t>
      </w:r>
      <w:r w:rsidR="0090497C">
        <w:t xml:space="preserve"> chooses not to execute a Service Agreement, th</w:t>
      </w:r>
      <w:r>
        <w:t>e</w:t>
      </w:r>
      <w:r w:rsidR="0090497C">
        <w:t>n the Service Agreements will be filed unexecuted with FERC.</w:t>
      </w:r>
    </w:p>
    <w:p w14:paraId="6C0194E7" w14:textId="6C6AC0FA" w:rsidR="00AA0236" w:rsidRPr="00AA0236" w:rsidRDefault="00806A83" w:rsidP="00AA0236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What are the t</w:t>
      </w:r>
      <w:r w:rsidR="0090497C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riggers for a </w:t>
      </w:r>
      <w:r w:rsidR="003435A6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n</w:t>
      </w:r>
      <w:r w:rsidR="00AA0236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ew</w:t>
      </w:r>
      <w:r w:rsidR="00AA0236" w:rsidRPr="00AA0236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 </w:t>
      </w:r>
      <w:r w:rsidR="003435A6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N</w:t>
      </w:r>
      <w:r w:rsidR="00AA0236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etwork </w:t>
      </w:r>
      <w:r w:rsidR="003435A6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S</w:t>
      </w:r>
      <w:r w:rsidR="00AA0236" w:rsidRPr="00AA0236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ervice </w:t>
      </w:r>
      <w:r w:rsidR="003435A6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A</w:t>
      </w:r>
      <w:r w:rsidR="00AA0236" w:rsidRPr="00AA0236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greement</w:t>
      </w: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?</w:t>
      </w:r>
    </w:p>
    <w:p w14:paraId="51887149" w14:textId="44B4E92C" w:rsidR="00150997" w:rsidRDefault="00AA0236" w:rsidP="00183451">
      <w:pPr>
        <w:pStyle w:val="ListParagraph"/>
        <w:numPr>
          <w:ilvl w:val="0"/>
          <w:numId w:val="5"/>
        </w:numPr>
        <w:ind w:left="360"/>
      </w:pPr>
      <w:r>
        <w:t xml:space="preserve">Enter </w:t>
      </w:r>
      <w:r w:rsidR="003435A6">
        <w:t>A</w:t>
      </w:r>
      <w:r>
        <w:t xml:space="preserve">ggregate </w:t>
      </w:r>
      <w:r w:rsidR="003435A6">
        <w:t>S</w:t>
      </w:r>
      <w:r>
        <w:t>tudy</w:t>
      </w:r>
      <w:r w:rsidR="00150997">
        <w:t xml:space="preserve"> and service </w:t>
      </w:r>
      <w:r w:rsidR="003435A6">
        <w:t xml:space="preserve">is </w:t>
      </w:r>
      <w:r w:rsidR="00150997">
        <w:t>granted</w:t>
      </w:r>
    </w:p>
    <w:p w14:paraId="704D5144" w14:textId="419F0DA9" w:rsidR="00AA0236" w:rsidRDefault="00150997" w:rsidP="00183451">
      <w:pPr>
        <w:pStyle w:val="ListParagraph"/>
        <w:numPr>
          <w:ilvl w:val="1"/>
          <w:numId w:val="1"/>
        </w:numPr>
        <w:ind w:left="1080"/>
      </w:pPr>
      <w:r>
        <w:t xml:space="preserve">Triggers a </w:t>
      </w:r>
      <w:r w:rsidR="003435A6">
        <w:t>n</w:t>
      </w:r>
      <w:r w:rsidR="00AA0236">
        <w:t xml:space="preserve">ewly created </w:t>
      </w:r>
      <w:r w:rsidR="0090497C">
        <w:t>NITS Service Agreement (NITSA)</w:t>
      </w:r>
      <w:r w:rsidR="00AA0236">
        <w:t xml:space="preserve"> and </w:t>
      </w:r>
      <w:r w:rsidR="0090497C">
        <w:t>Network Operating Agreement (NOA)</w:t>
      </w:r>
      <w:r w:rsidR="00AA0236">
        <w:t xml:space="preserve"> </w:t>
      </w:r>
      <w:r w:rsidR="003435A6">
        <w:t xml:space="preserve">which are then </w:t>
      </w:r>
      <w:r w:rsidR="00AA0236">
        <w:t xml:space="preserve">sent </w:t>
      </w:r>
      <w:r>
        <w:t xml:space="preserve">to </w:t>
      </w:r>
      <w:r w:rsidR="003435A6">
        <w:t>the TC</w:t>
      </w:r>
      <w:r w:rsidR="0090497C">
        <w:t>.</w:t>
      </w:r>
    </w:p>
    <w:p w14:paraId="03F70FEB" w14:textId="710AD2EF" w:rsidR="00AA0236" w:rsidRDefault="00AA0236" w:rsidP="00AA0236">
      <w:pPr>
        <w:pStyle w:val="Heading2"/>
      </w:pPr>
      <w:r>
        <w:t xml:space="preserve">What drives a </w:t>
      </w:r>
      <w:r w:rsidR="0090497C">
        <w:t>Network S</w:t>
      </w:r>
      <w:r>
        <w:t xml:space="preserve">ervice </w:t>
      </w:r>
      <w:r w:rsidR="0090497C">
        <w:t>A</w:t>
      </w:r>
      <w:r>
        <w:t>greement update</w:t>
      </w:r>
      <w:r w:rsidR="0090497C">
        <w:t xml:space="preserve"> (NITSA)</w:t>
      </w:r>
      <w:r>
        <w:t>?</w:t>
      </w:r>
    </w:p>
    <w:p w14:paraId="75D2636E" w14:textId="162BF104" w:rsidR="0090497C" w:rsidRPr="0090497C" w:rsidRDefault="0090497C" w:rsidP="0090497C">
      <w:pPr>
        <w:ind w:left="72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 w:rsidRPr="0090497C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For Network Service</w:t>
      </w: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:</w:t>
      </w:r>
    </w:p>
    <w:p w14:paraId="2EE5B843" w14:textId="4220A5C2" w:rsidR="00AA0236" w:rsidRDefault="00AA0236" w:rsidP="00183451">
      <w:pPr>
        <w:pStyle w:val="ListParagraph"/>
        <w:numPr>
          <w:ilvl w:val="0"/>
          <w:numId w:val="6"/>
        </w:numPr>
        <w:ind w:left="1440"/>
      </w:pPr>
      <w:r>
        <w:t xml:space="preserve">Renewal of </w:t>
      </w:r>
      <w:r w:rsidR="0090497C">
        <w:t>N</w:t>
      </w:r>
      <w:r>
        <w:t xml:space="preserve">etwork </w:t>
      </w:r>
      <w:r w:rsidR="0090497C">
        <w:t>S</w:t>
      </w:r>
      <w:r>
        <w:t>ervice (§4.0)</w:t>
      </w:r>
    </w:p>
    <w:p w14:paraId="4D0244D0" w14:textId="1ABD43F8" w:rsidR="00AA0236" w:rsidRDefault="0090497C" w:rsidP="00183451">
      <w:pPr>
        <w:pStyle w:val="ListParagraph"/>
        <w:numPr>
          <w:ilvl w:val="0"/>
          <w:numId w:val="6"/>
        </w:numPr>
        <w:ind w:left="1440"/>
      </w:pPr>
      <w:r>
        <w:t>Service for New Resources</w:t>
      </w:r>
      <w:r w:rsidR="00AA0236">
        <w:t xml:space="preserve"> (Appendix 1)</w:t>
      </w:r>
    </w:p>
    <w:p w14:paraId="6A12167B" w14:textId="69E53CF6" w:rsidR="00AA0236" w:rsidRDefault="00AA0236" w:rsidP="00183451">
      <w:pPr>
        <w:pStyle w:val="ListParagraph"/>
        <w:numPr>
          <w:ilvl w:val="1"/>
          <w:numId w:val="6"/>
        </w:numPr>
        <w:ind w:left="2160"/>
      </w:pPr>
      <w:r>
        <w:t>Upgrades from A</w:t>
      </w:r>
      <w:r w:rsidR="0090497C">
        <w:t xml:space="preserve">ggregate Study </w:t>
      </w:r>
      <w:r>
        <w:t>(§8.10)</w:t>
      </w:r>
    </w:p>
    <w:p w14:paraId="3856CE39" w14:textId="1A6093BB" w:rsidR="00AA0236" w:rsidRDefault="00AA0236" w:rsidP="00183451">
      <w:pPr>
        <w:pStyle w:val="ListParagraph"/>
        <w:numPr>
          <w:ilvl w:val="1"/>
          <w:numId w:val="6"/>
        </w:numPr>
        <w:ind w:left="2160"/>
      </w:pPr>
      <w:r>
        <w:t>Z2 obligations</w:t>
      </w:r>
      <w:r w:rsidR="0090497C">
        <w:t xml:space="preserve"> from the Aggregate Study </w:t>
      </w:r>
      <w:r>
        <w:t>(§8.12)</w:t>
      </w:r>
    </w:p>
    <w:p w14:paraId="458EBE4A" w14:textId="2893E29D" w:rsidR="00AA0236" w:rsidRDefault="00AA0236" w:rsidP="00183451">
      <w:pPr>
        <w:pStyle w:val="ListParagraph"/>
        <w:numPr>
          <w:ilvl w:val="0"/>
          <w:numId w:val="6"/>
        </w:numPr>
        <w:ind w:left="1440"/>
      </w:pPr>
      <w:r>
        <w:t xml:space="preserve">Renewal </w:t>
      </w:r>
      <w:r w:rsidR="0090497C">
        <w:t xml:space="preserve">of Resources </w:t>
      </w:r>
      <w:r>
        <w:t>(Appendix 1)</w:t>
      </w:r>
    </w:p>
    <w:p w14:paraId="5850A74C" w14:textId="304FE384" w:rsidR="00AA0236" w:rsidRDefault="00AA0236" w:rsidP="00183451">
      <w:pPr>
        <w:pStyle w:val="ListParagraph"/>
        <w:numPr>
          <w:ilvl w:val="0"/>
          <w:numId w:val="6"/>
        </w:numPr>
        <w:ind w:left="1440"/>
      </w:pPr>
      <w:r>
        <w:t>Cancel service (Appendix 1)</w:t>
      </w:r>
    </w:p>
    <w:p w14:paraId="06E4DDA0" w14:textId="5FADBE79" w:rsidR="00AA0236" w:rsidRDefault="00AA0236" w:rsidP="00183451">
      <w:pPr>
        <w:pStyle w:val="ListParagraph"/>
        <w:numPr>
          <w:ilvl w:val="0"/>
          <w:numId w:val="6"/>
        </w:numPr>
        <w:ind w:left="1440"/>
      </w:pPr>
      <w:r>
        <w:t>New</w:t>
      </w:r>
      <w:r w:rsidR="0090497C">
        <w:t xml:space="preserve">/modified/retired </w:t>
      </w:r>
      <w:r>
        <w:t>delivery point</w:t>
      </w:r>
      <w:r w:rsidRPr="00AA0236">
        <w:t xml:space="preserve"> (Appendix 3)</w:t>
      </w:r>
    </w:p>
    <w:p w14:paraId="66F37E3B" w14:textId="6D89061E" w:rsidR="00AA0236" w:rsidRPr="00AA0236" w:rsidRDefault="00AA0236" w:rsidP="00183451">
      <w:pPr>
        <w:pStyle w:val="ListParagraph"/>
        <w:numPr>
          <w:ilvl w:val="1"/>
          <w:numId w:val="1"/>
        </w:numPr>
        <w:ind w:left="2160"/>
      </w:pPr>
      <w:r>
        <w:t>Upgrade from DPNS Study (</w:t>
      </w:r>
      <w:r w:rsidRPr="00AA0236">
        <w:rPr>
          <w:rFonts w:hint="cs"/>
          <w:rtl/>
          <w:lang w:bidi="he-IL"/>
        </w:rPr>
        <w:t>ֻ</w:t>
      </w:r>
      <w:r w:rsidRPr="00AA0236">
        <w:t>§8.10)</w:t>
      </w:r>
    </w:p>
    <w:p w14:paraId="5641F59A" w14:textId="1AD408F6" w:rsidR="00AA0236" w:rsidRDefault="00AA0236" w:rsidP="00183451">
      <w:pPr>
        <w:pStyle w:val="ListParagraph"/>
        <w:numPr>
          <w:ilvl w:val="0"/>
          <w:numId w:val="7"/>
        </w:numPr>
        <w:ind w:left="1440"/>
      </w:pPr>
      <w:r w:rsidRPr="00AA0236">
        <w:t>Wholesale distribution service charges (Appendix 4)</w:t>
      </w:r>
    </w:p>
    <w:p w14:paraId="6D4082A4" w14:textId="7FF9B27B" w:rsidR="00AA0236" w:rsidRDefault="0090497C" w:rsidP="0090497C"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Triggers for a New</w:t>
      </w:r>
      <w:r w:rsidRPr="00AA0236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 </w:t>
      </w:r>
      <w:r w:rsidR="00AA0236" w:rsidRPr="00AA0236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Point</w:t>
      </w: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-</w:t>
      </w:r>
      <w:r w:rsidR="00AA0236" w:rsidRPr="00AA0236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to</w:t>
      </w: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-</w:t>
      </w:r>
      <w:r w:rsidR="00AA0236" w:rsidRPr="00AA0236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Point</w:t>
      </w: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 (Attachment A):</w:t>
      </w:r>
    </w:p>
    <w:p w14:paraId="58CC80EA" w14:textId="56CB92C7" w:rsidR="00AA0236" w:rsidRDefault="00AA0236" w:rsidP="00183451">
      <w:pPr>
        <w:pStyle w:val="ListParagraph"/>
        <w:numPr>
          <w:ilvl w:val="0"/>
          <w:numId w:val="8"/>
        </w:numPr>
      </w:pPr>
      <w:r>
        <w:t xml:space="preserve">Enter </w:t>
      </w:r>
      <w:r w:rsidR="0090497C">
        <w:t>A</w:t>
      </w:r>
      <w:r>
        <w:t xml:space="preserve">ggregate </w:t>
      </w:r>
      <w:r w:rsidR="0090497C">
        <w:t>S</w:t>
      </w:r>
      <w:r>
        <w:t>tudy</w:t>
      </w:r>
      <w:r w:rsidR="00150997" w:rsidRPr="00150997">
        <w:t xml:space="preserve"> </w:t>
      </w:r>
      <w:r w:rsidR="00150997">
        <w:t>and service granted</w:t>
      </w:r>
    </w:p>
    <w:p w14:paraId="19FBB7A3" w14:textId="5F1E514E" w:rsidR="00AA0236" w:rsidRDefault="00150997" w:rsidP="00183451">
      <w:pPr>
        <w:pStyle w:val="ListParagraph"/>
        <w:numPr>
          <w:ilvl w:val="0"/>
          <w:numId w:val="8"/>
        </w:numPr>
      </w:pPr>
      <w:r>
        <w:t>Triggers a Newly</w:t>
      </w:r>
      <w:r w:rsidR="00AA0236">
        <w:t xml:space="preserve"> created PTP SA</w:t>
      </w:r>
    </w:p>
    <w:p w14:paraId="721F475B" w14:textId="320A3F0A" w:rsidR="00AA0236" w:rsidRPr="0090497C" w:rsidRDefault="00AA0236" w:rsidP="0090497C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 w:rsidRPr="0090497C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Renewal of PTP service </w:t>
      </w:r>
      <w:r w:rsidR="0090497C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(Attachment A):</w:t>
      </w:r>
    </w:p>
    <w:p w14:paraId="1F31CB18" w14:textId="2281E2AE" w:rsidR="00150997" w:rsidRDefault="00150997" w:rsidP="00183451">
      <w:pPr>
        <w:pStyle w:val="ListParagraph"/>
        <w:numPr>
          <w:ilvl w:val="0"/>
          <w:numId w:val="8"/>
        </w:numPr>
      </w:pPr>
      <w:r>
        <w:t>New PTP service agreement will be issued</w:t>
      </w:r>
    </w:p>
    <w:p w14:paraId="6FE751CD" w14:textId="77777777" w:rsidR="00150997" w:rsidRDefault="00150997" w:rsidP="00150997">
      <w:pPr>
        <w:pStyle w:val="ListParagraph"/>
        <w:ind w:left="1800"/>
      </w:pPr>
    </w:p>
    <w:p w14:paraId="660A5268" w14:textId="77777777" w:rsidR="0090497C" w:rsidRDefault="0090497C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br w:type="page"/>
      </w:r>
    </w:p>
    <w:p w14:paraId="565E101D" w14:textId="5D1E14A1" w:rsidR="00150997" w:rsidRPr="0090497C" w:rsidRDefault="00150997" w:rsidP="0090497C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 w:rsidRPr="0090497C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lastRenderedPageBreak/>
        <w:t>Transfer of PTP service (Attachment A1)</w:t>
      </w:r>
      <w:r w:rsidR="0090497C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:</w:t>
      </w:r>
    </w:p>
    <w:p w14:paraId="00F42C52" w14:textId="30F2874E" w:rsidR="00150997" w:rsidRDefault="00150997" w:rsidP="00183451">
      <w:pPr>
        <w:pStyle w:val="ListParagraph"/>
        <w:numPr>
          <w:ilvl w:val="0"/>
          <w:numId w:val="10"/>
        </w:numPr>
      </w:pPr>
      <w:r>
        <w:t>Partial transfer of contract term</w:t>
      </w:r>
      <w:r w:rsidR="0090497C">
        <w:t>:</w:t>
      </w:r>
    </w:p>
    <w:p w14:paraId="1409437E" w14:textId="11ED0100" w:rsidR="00150997" w:rsidRDefault="00150997" w:rsidP="00183451">
      <w:pPr>
        <w:pStyle w:val="ListParagraph"/>
        <w:numPr>
          <w:ilvl w:val="0"/>
          <w:numId w:val="12"/>
        </w:numPr>
      </w:pPr>
      <w:r>
        <w:t xml:space="preserve">After PTP TSR </w:t>
      </w:r>
      <w:r w:rsidR="0090497C">
        <w:t xml:space="preserve">term </w:t>
      </w:r>
      <w:r>
        <w:t xml:space="preserve">has started and full MW amount </w:t>
      </w:r>
      <w:r w:rsidR="0090497C">
        <w:t xml:space="preserve">is </w:t>
      </w:r>
      <w:r>
        <w:t xml:space="preserve">transferred to new </w:t>
      </w:r>
      <w:r w:rsidR="003435A6">
        <w:t>TC</w:t>
      </w:r>
    </w:p>
    <w:p w14:paraId="6A71C592" w14:textId="7FF9C923" w:rsidR="00150997" w:rsidRDefault="0090497C" w:rsidP="00183451">
      <w:pPr>
        <w:pStyle w:val="ListParagraph"/>
        <w:numPr>
          <w:ilvl w:val="0"/>
          <w:numId w:val="12"/>
        </w:numPr>
      </w:pPr>
      <w:r>
        <w:t xml:space="preserve">Selling portion of </w:t>
      </w:r>
      <w:r w:rsidR="00150997">
        <w:t xml:space="preserve">MW amount to another </w:t>
      </w:r>
      <w:r w:rsidR="003435A6">
        <w:t>TC</w:t>
      </w:r>
    </w:p>
    <w:p w14:paraId="6E732D1E" w14:textId="77777777" w:rsidR="00150997" w:rsidRDefault="00150997" w:rsidP="00183451">
      <w:pPr>
        <w:pStyle w:val="ListParagraph"/>
        <w:numPr>
          <w:ilvl w:val="0"/>
          <w:numId w:val="12"/>
        </w:numPr>
      </w:pPr>
      <w:r>
        <w:t>New PTP Service agreement will be issued</w:t>
      </w:r>
    </w:p>
    <w:p w14:paraId="3F63B067" w14:textId="77777777" w:rsidR="00150997" w:rsidRDefault="00150997" w:rsidP="00183451">
      <w:pPr>
        <w:pStyle w:val="ListParagraph"/>
        <w:ind w:left="1800"/>
      </w:pPr>
    </w:p>
    <w:p w14:paraId="59B410C0" w14:textId="00487A4B" w:rsidR="00150997" w:rsidRDefault="00150997" w:rsidP="00183451">
      <w:pPr>
        <w:pStyle w:val="ListParagraph"/>
        <w:numPr>
          <w:ilvl w:val="0"/>
          <w:numId w:val="10"/>
        </w:numPr>
      </w:pPr>
      <w:r>
        <w:t xml:space="preserve">Full transfer of contract term </w:t>
      </w:r>
    </w:p>
    <w:p w14:paraId="4E28A5CA" w14:textId="5A99C9DC" w:rsidR="00150997" w:rsidRDefault="00150997" w:rsidP="00183451">
      <w:pPr>
        <w:pStyle w:val="ListParagraph"/>
        <w:numPr>
          <w:ilvl w:val="1"/>
          <w:numId w:val="13"/>
        </w:numPr>
      </w:pPr>
      <w:r>
        <w:t xml:space="preserve">Full MW amount transferred to new </w:t>
      </w:r>
      <w:r w:rsidR="003435A6">
        <w:t>TC</w:t>
      </w:r>
      <w:r>
        <w:t xml:space="preserve"> Before PTP TSR </w:t>
      </w:r>
      <w:r w:rsidR="0090497C">
        <w:t xml:space="preserve">term </w:t>
      </w:r>
      <w:r>
        <w:t>has started</w:t>
      </w:r>
      <w:r w:rsidRPr="00150997">
        <w:t xml:space="preserve"> </w:t>
      </w:r>
    </w:p>
    <w:p w14:paraId="2DFA9A65" w14:textId="31BC4634" w:rsidR="00150997" w:rsidRDefault="0090497C" w:rsidP="00183451">
      <w:pPr>
        <w:pStyle w:val="ListParagraph"/>
        <w:numPr>
          <w:ilvl w:val="1"/>
          <w:numId w:val="13"/>
        </w:numPr>
      </w:pPr>
      <w:r>
        <w:t xml:space="preserve">Selling portion </w:t>
      </w:r>
      <w:r w:rsidR="00150997">
        <w:t xml:space="preserve">MW amount to another </w:t>
      </w:r>
      <w:r w:rsidR="003435A6">
        <w:t xml:space="preserve">TC </w:t>
      </w:r>
      <w:r w:rsidR="00150997">
        <w:t>Before PTP TSR has started</w:t>
      </w:r>
    </w:p>
    <w:p w14:paraId="2536449A" w14:textId="68834D99" w:rsidR="00150997" w:rsidRDefault="00150997" w:rsidP="00183451">
      <w:pPr>
        <w:pStyle w:val="ListParagraph"/>
        <w:numPr>
          <w:ilvl w:val="1"/>
          <w:numId w:val="13"/>
        </w:numPr>
      </w:pPr>
      <w:r>
        <w:t>New PTP Service agreement will be issued</w:t>
      </w:r>
    </w:p>
    <w:p w14:paraId="5D44B788" w14:textId="6B66E505" w:rsidR="000F7767" w:rsidRDefault="00F41925" w:rsidP="000F7767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How do I c</w:t>
      </w:r>
      <w:r w:rsidR="000F7767" w:rsidRPr="00F41925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onvert G</w:t>
      </w:r>
      <w:r w:rsidR="00D5355D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rand Father Agreement</w:t>
      </w:r>
      <w:r w:rsidR="00846898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 (GFA)</w:t>
      </w:r>
      <w:r w:rsidR="000F7767" w:rsidRPr="00F41925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/PTP to SPP service</w:t>
      </w:r>
      <w:r w:rsidR="00D5355D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?</w:t>
      </w:r>
    </w:p>
    <w:p w14:paraId="23FC2827" w14:textId="2CC6612C" w:rsidR="00D5355D" w:rsidRDefault="00846898" w:rsidP="00D5355D">
      <w:pPr>
        <w:pStyle w:val="ListParagraph"/>
        <w:numPr>
          <w:ilvl w:val="1"/>
          <w:numId w:val="10"/>
        </w:numPr>
      </w:pPr>
      <w:r>
        <w:t xml:space="preserve">Send an email to </w:t>
      </w:r>
      <w:hyperlink r:id="rId10" w:history="1">
        <w:r w:rsidRPr="00154C7C">
          <w:rPr>
            <w:rStyle w:val="Hyperlink"/>
          </w:rPr>
          <w:t>TS@spp.org</w:t>
        </w:r>
      </w:hyperlink>
      <w:r>
        <w:t xml:space="preserve"> requesting SPP to </w:t>
      </w:r>
      <w:r w:rsidR="00FE54EE">
        <w:t>transition to SPP service</w:t>
      </w:r>
    </w:p>
    <w:p w14:paraId="4DF1E263" w14:textId="62BBFF67" w:rsidR="00FE54EE" w:rsidRDefault="00FE54EE" w:rsidP="00D5355D">
      <w:pPr>
        <w:pStyle w:val="ListParagraph"/>
        <w:numPr>
          <w:ilvl w:val="1"/>
          <w:numId w:val="10"/>
        </w:numPr>
      </w:pPr>
      <w:r>
        <w:t>Provide the following for SPP review:</w:t>
      </w:r>
    </w:p>
    <w:p w14:paraId="393F6F94" w14:textId="1948063A" w:rsidR="00FE54EE" w:rsidRDefault="00AF4FCC" w:rsidP="00FE54EE">
      <w:pPr>
        <w:pStyle w:val="ListParagraph"/>
        <w:numPr>
          <w:ilvl w:val="2"/>
          <w:numId w:val="10"/>
        </w:numPr>
      </w:pPr>
      <w:r>
        <w:t xml:space="preserve">Current </w:t>
      </w:r>
      <w:proofErr w:type="gramStart"/>
      <w:r>
        <w:t>TSR#(</w:t>
      </w:r>
      <w:proofErr w:type="gramEnd"/>
      <w:r>
        <w:t>s)</w:t>
      </w:r>
    </w:p>
    <w:p w14:paraId="3B2BC597" w14:textId="11440A49" w:rsidR="00AF21FB" w:rsidRDefault="0052317C" w:rsidP="00FE54EE">
      <w:pPr>
        <w:pStyle w:val="ListParagraph"/>
        <w:numPr>
          <w:ilvl w:val="2"/>
          <w:numId w:val="10"/>
        </w:numPr>
      </w:pPr>
      <w:r>
        <w:t>Existing contract (for GFA)</w:t>
      </w:r>
    </w:p>
    <w:p w14:paraId="3575918D" w14:textId="614D62FE" w:rsidR="0052317C" w:rsidRDefault="0052317C" w:rsidP="00FE54EE">
      <w:pPr>
        <w:pStyle w:val="ListParagraph"/>
        <w:numPr>
          <w:ilvl w:val="2"/>
          <w:numId w:val="10"/>
        </w:numPr>
      </w:pPr>
      <w:r>
        <w:t>If converting PTP to NITS</w:t>
      </w:r>
      <w:r w:rsidR="004C2AA0">
        <w:t>: provide updated NITS Application</w:t>
      </w:r>
    </w:p>
    <w:p w14:paraId="353F0678" w14:textId="6F50D617" w:rsidR="004C2AA0" w:rsidRPr="00D5355D" w:rsidRDefault="004C2AA0" w:rsidP="004C2AA0">
      <w:pPr>
        <w:pStyle w:val="ListParagraph"/>
        <w:ind w:left="1440"/>
      </w:pPr>
      <w:r w:rsidRPr="004C2AA0">
        <w:rPr>
          <w:b/>
          <w:bCs/>
        </w:rPr>
        <w:t>Note</w:t>
      </w:r>
      <w:r>
        <w:t xml:space="preserve">: when converting service, service must remain the </w:t>
      </w:r>
      <w:r w:rsidR="009719DE">
        <w:t>same path, no POR/POD or source/sink change, no increase in MW amount</w:t>
      </w:r>
    </w:p>
    <w:sectPr w:rsidR="004C2AA0" w:rsidRPr="00D5355D">
      <w:footerReference w:type="even" r:id="rId11"/>
      <w:footerReference w:type="defaul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0BFAF1" w14:textId="77777777" w:rsidR="008029B8" w:rsidRDefault="008029B8" w:rsidP="008029B8">
      <w:pPr>
        <w:spacing w:after="0" w:line="240" w:lineRule="auto"/>
      </w:pPr>
      <w:r>
        <w:separator/>
      </w:r>
    </w:p>
  </w:endnote>
  <w:endnote w:type="continuationSeparator" w:id="0">
    <w:p w14:paraId="54C7C684" w14:textId="77777777" w:rsidR="008029B8" w:rsidRDefault="008029B8" w:rsidP="00802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DB947" w14:textId="66CF11A0" w:rsidR="008029B8" w:rsidRDefault="008029B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0E40B88" wp14:editId="12022B0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41730" cy="370205"/>
              <wp:effectExtent l="0" t="0" r="1270" b="0"/>
              <wp:wrapNone/>
              <wp:docPr id="512475416" name="Text Box 2" descr="SPP Internal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173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FF6504" w14:textId="2FD31861" w:rsidR="008029B8" w:rsidRPr="008029B8" w:rsidRDefault="008029B8" w:rsidP="008029B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029B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SPP Internal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E40B8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SPP Internal Only" style="position:absolute;margin-left:0;margin-top:0;width:89.9pt;height:29.1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" filled="f" stroked="f">
              <v:textbox style="mso-fit-shape-to-text:t" inset="20pt,0,0,15pt">
                <w:txbxContent>
                  <w:p w14:paraId="1BFF6504" w14:textId="2FD31861" w:rsidR="008029B8" w:rsidRPr="008029B8" w:rsidRDefault="008029B8" w:rsidP="008029B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029B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SPP Internal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C6D76" w14:textId="39D9E57B" w:rsidR="008029B8" w:rsidRDefault="008029B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74569A3" wp14:editId="698CBB4B">
              <wp:simplePos x="914400" y="9414344"/>
              <wp:positionH relativeFrom="page">
                <wp:align>left</wp:align>
              </wp:positionH>
              <wp:positionV relativeFrom="page">
                <wp:align>bottom</wp:align>
              </wp:positionV>
              <wp:extent cx="1141730" cy="370205"/>
              <wp:effectExtent l="0" t="0" r="1270" b="0"/>
              <wp:wrapNone/>
              <wp:docPr id="1982938559" name="Text Box 3" descr="SPP Internal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173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BE9FF9" w14:textId="570BE8A6" w:rsidR="008029B8" w:rsidRPr="008029B8" w:rsidRDefault="008029B8" w:rsidP="008029B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029B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SPP Internal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4569A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SPP Internal Only" style="position:absolute;margin-left:0;margin-top:0;width:89.9pt;height:29.1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" filled="f" stroked="f">
              <v:textbox style="mso-fit-shape-to-text:t" inset="20pt,0,0,15pt">
                <w:txbxContent>
                  <w:p w14:paraId="27BE9FF9" w14:textId="570BE8A6" w:rsidR="008029B8" w:rsidRPr="008029B8" w:rsidRDefault="008029B8" w:rsidP="008029B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029B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SPP Internal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621F0" w14:textId="08670474" w:rsidR="008029B8" w:rsidRDefault="008029B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322880A" wp14:editId="67654F7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41730" cy="370205"/>
              <wp:effectExtent l="0" t="0" r="1270" b="0"/>
              <wp:wrapNone/>
              <wp:docPr id="1526746636" name="Text Box 1" descr="SPP Internal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173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57A74D" w14:textId="3AB9F9D5" w:rsidR="008029B8" w:rsidRPr="008029B8" w:rsidRDefault="008029B8" w:rsidP="008029B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029B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SPP Internal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22880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SPP Internal Only" style="position:absolute;margin-left:0;margin-top:0;width:89.9pt;height:29.1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" filled="f" stroked="f">
              <v:textbox style="mso-fit-shape-to-text:t" inset="20pt,0,0,15pt">
                <w:txbxContent>
                  <w:p w14:paraId="2157A74D" w14:textId="3AB9F9D5" w:rsidR="008029B8" w:rsidRPr="008029B8" w:rsidRDefault="008029B8" w:rsidP="008029B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029B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SPP Internal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5F062B" w14:textId="77777777" w:rsidR="008029B8" w:rsidRDefault="008029B8" w:rsidP="008029B8">
      <w:pPr>
        <w:spacing w:after="0" w:line="240" w:lineRule="auto"/>
      </w:pPr>
      <w:r>
        <w:separator/>
      </w:r>
    </w:p>
  </w:footnote>
  <w:footnote w:type="continuationSeparator" w:id="0">
    <w:p w14:paraId="468B7C36" w14:textId="77777777" w:rsidR="008029B8" w:rsidRDefault="008029B8" w:rsidP="008029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B2317"/>
    <w:multiLevelType w:val="hybridMultilevel"/>
    <w:tmpl w:val="B6FA3F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CA4031E"/>
    <w:multiLevelType w:val="hybridMultilevel"/>
    <w:tmpl w:val="8FDC62D4"/>
    <w:lvl w:ilvl="0" w:tplc="FFFFFFFF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114E9A"/>
    <w:multiLevelType w:val="hybridMultilevel"/>
    <w:tmpl w:val="EC8EAD0A"/>
    <w:lvl w:ilvl="0" w:tplc="07D60ABA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004170"/>
    <w:multiLevelType w:val="hybridMultilevel"/>
    <w:tmpl w:val="3692CAAE"/>
    <w:lvl w:ilvl="0" w:tplc="07D60ABA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546D2"/>
    <w:multiLevelType w:val="hybridMultilevel"/>
    <w:tmpl w:val="DAA6C6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D5D3909"/>
    <w:multiLevelType w:val="hybridMultilevel"/>
    <w:tmpl w:val="CD360F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6D870DD"/>
    <w:multiLevelType w:val="hybridMultilevel"/>
    <w:tmpl w:val="9FCA7E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7034DD0"/>
    <w:multiLevelType w:val="hybridMultilevel"/>
    <w:tmpl w:val="DF2AFC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E0A7677"/>
    <w:multiLevelType w:val="hybridMultilevel"/>
    <w:tmpl w:val="F8F6B412"/>
    <w:lvl w:ilvl="0" w:tplc="07D60ABA">
      <w:numFmt w:val="bullet"/>
      <w:lvlText w:val="-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6DB46E85"/>
    <w:multiLevelType w:val="hybridMultilevel"/>
    <w:tmpl w:val="1ED8B4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7500D7B"/>
    <w:multiLevelType w:val="hybridMultilevel"/>
    <w:tmpl w:val="8AAED3B8"/>
    <w:lvl w:ilvl="0" w:tplc="FFFFFFFF">
      <w:numFmt w:val="bullet"/>
      <w:lvlText w:val="-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A350DFC"/>
    <w:multiLevelType w:val="hybridMultilevel"/>
    <w:tmpl w:val="CB3C7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7AE50030"/>
    <w:multiLevelType w:val="hybridMultilevel"/>
    <w:tmpl w:val="779280EC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00182096">
    <w:abstractNumId w:val="2"/>
  </w:num>
  <w:num w:numId="2" w16cid:durableId="1190989066">
    <w:abstractNumId w:val="8"/>
  </w:num>
  <w:num w:numId="3" w16cid:durableId="751052059">
    <w:abstractNumId w:val="3"/>
  </w:num>
  <w:num w:numId="4" w16cid:durableId="1399010933">
    <w:abstractNumId w:val="0"/>
  </w:num>
  <w:num w:numId="5" w16cid:durableId="1179345475">
    <w:abstractNumId w:val="5"/>
  </w:num>
  <w:num w:numId="6" w16cid:durableId="971598760">
    <w:abstractNumId w:val="7"/>
  </w:num>
  <w:num w:numId="7" w16cid:durableId="675498017">
    <w:abstractNumId w:val="4"/>
  </w:num>
  <w:num w:numId="8" w16cid:durableId="1016540248">
    <w:abstractNumId w:val="11"/>
  </w:num>
  <w:num w:numId="9" w16cid:durableId="1308969499">
    <w:abstractNumId w:val="10"/>
  </w:num>
  <w:num w:numId="10" w16cid:durableId="868300390">
    <w:abstractNumId w:val="9"/>
  </w:num>
  <w:num w:numId="11" w16cid:durableId="1286277378">
    <w:abstractNumId w:val="1"/>
  </w:num>
  <w:num w:numId="12" w16cid:durableId="755368884">
    <w:abstractNumId w:val="6"/>
  </w:num>
  <w:num w:numId="13" w16cid:durableId="190757287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236"/>
    <w:rsid w:val="00007867"/>
    <w:rsid w:val="000F7767"/>
    <w:rsid w:val="00113FF6"/>
    <w:rsid w:val="00150997"/>
    <w:rsid w:val="00165F0F"/>
    <w:rsid w:val="00183451"/>
    <w:rsid w:val="00186F48"/>
    <w:rsid w:val="0018723C"/>
    <w:rsid w:val="003435A6"/>
    <w:rsid w:val="003B4CC3"/>
    <w:rsid w:val="00417403"/>
    <w:rsid w:val="004C2AA0"/>
    <w:rsid w:val="0052317C"/>
    <w:rsid w:val="00544917"/>
    <w:rsid w:val="007C73A8"/>
    <w:rsid w:val="008029B8"/>
    <w:rsid w:val="00806A83"/>
    <w:rsid w:val="00846898"/>
    <w:rsid w:val="008A2D48"/>
    <w:rsid w:val="0090497C"/>
    <w:rsid w:val="009719DE"/>
    <w:rsid w:val="009A36A9"/>
    <w:rsid w:val="00A7184B"/>
    <w:rsid w:val="00AA0236"/>
    <w:rsid w:val="00AF21FB"/>
    <w:rsid w:val="00AF4FCC"/>
    <w:rsid w:val="00C82B19"/>
    <w:rsid w:val="00D5355D"/>
    <w:rsid w:val="00F41925"/>
    <w:rsid w:val="00FE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B69F9"/>
  <w15:chartTrackingRefBased/>
  <w15:docId w15:val="{DCBB88F2-7E54-4BE8-A66E-443C3A779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02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02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023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02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023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02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02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02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02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023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A02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023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0236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0236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02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02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02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02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02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02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02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02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02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02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02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0236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023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0236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0236"/>
    <w:rPr>
      <w:b/>
      <w:bCs/>
      <w:smallCaps/>
      <w:color w:val="2E74B5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8029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9B8"/>
  </w:style>
  <w:style w:type="character" w:styleId="Hyperlink">
    <w:name w:val="Hyperlink"/>
    <w:basedOn w:val="DefaultParagraphFont"/>
    <w:uiPriority w:val="99"/>
    <w:unhideWhenUsed/>
    <w:rsid w:val="008468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68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TS@spp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9166C934E55A47A9FA42AEA4C62AE3" ma:contentTypeVersion="8" ma:contentTypeDescription="Create a new document." ma:contentTypeScope="" ma:versionID="86fd7af72318d5d6b680dacd44f61746">
  <xsd:schema xmlns:xsd="http://www.w3.org/2001/XMLSchema" xmlns:xs="http://www.w3.org/2001/XMLSchema" xmlns:p="http://schemas.microsoft.com/office/2006/metadata/properties" xmlns:ns1="http://schemas.microsoft.com/sharepoint/v3" xmlns:ns2="f2746906-0e97-4e48-bb7d-a96be6263d3f" xmlns:ns3="2ca0fed8-dcc3-46fa-a877-0c485e506b28" targetNamespace="http://schemas.microsoft.com/office/2006/metadata/properties" ma:root="true" ma:fieldsID="8b5387dde681fc80a148dde11ba0c488" ns1:_="" ns2:_="" ns3:_="">
    <xsd:import namespace="http://schemas.microsoft.com/sharepoint/v3"/>
    <xsd:import namespace="f2746906-0e97-4e48-bb7d-a96be6263d3f"/>
    <xsd:import namespace="2ca0fed8-dcc3-46fa-a877-0c485e506b2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46906-0e97-4e48-bb7d-a96be6263d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0fed8-dcc3-46fa-a877-0c485e506b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AC41B99-7F2F-4601-A53B-7BD61871CF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2746906-0e97-4e48-bb7d-a96be6263d3f"/>
    <ds:schemaRef ds:uri="2ca0fed8-dcc3-46fa-a877-0c485e506b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AEB13C-42A3-4599-8807-69A9F7E618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4D1928-C7B1-485B-8B27-DD76696FF234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2ca0fed8-dcc3-46fa-a877-0c485e506b28"/>
    <ds:schemaRef ds:uri="http://purl.org/dc/terms/"/>
    <ds:schemaRef ds:uri="http://purl.org/dc/dcmitype/"/>
    <ds:schemaRef ds:uri="http://schemas.openxmlformats.org/package/2006/metadata/core-properties"/>
    <ds:schemaRef ds:uri="f2746906-0e97-4e48-bb7d-a96be6263d3f"/>
    <ds:schemaRef ds:uri="http://schemas.microsoft.com/sharepoint/v3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22462c74-252a-40f3-94ee-5a25abdf097a}" enabled="1" method="Standard" siteId="{3230926a-71b7-4370-a137-197badc066a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 Power Pool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MaryGrace Giangarra</dc:creator>
  <cp:keywords/>
  <dc:description/>
  <cp:lastModifiedBy>Bryce Bowie</cp:lastModifiedBy>
  <cp:revision>2</cp:revision>
  <dcterms:created xsi:type="dcterms:W3CDTF">2025-05-20T12:47:00Z</dcterms:created>
  <dcterms:modified xsi:type="dcterms:W3CDTF">2025-05-20T12:47:00Z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5b004e0c,1e8bc118,76313dbf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SPP Internal Only</vt:lpwstr>
  </property>
  <property fmtid="{D5CDD505-2E9C-101B-9397-08002B2CF9AE}" pid="5" name="ContentTypeId">
    <vt:lpwstr>0x010100869166C934E55A47A9FA42AEA4C62AE3</vt:lpwstr>
  </property>
</Properties>
</file>